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0EC" w:rsidRPr="00C814B4" w:rsidRDefault="00DA30EC" w:rsidP="00DA30EC">
      <w:pPr>
        <w:tabs>
          <w:tab w:val="left" w:pos="8540"/>
        </w:tabs>
        <w:spacing w:afterLines="50" w:after="156" w:line="480" w:lineRule="auto"/>
        <w:jc w:val="center"/>
        <w:rPr>
          <w:rFonts w:ascii="黑体" w:eastAsia="黑体" w:hAnsi="黑体" w:cs="黑体"/>
          <w:b/>
          <w:bCs/>
          <w:sz w:val="52"/>
          <w:szCs w:val="52"/>
        </w:rPr>
      </w:pPr>
      <w:r w:rsidRPr="00C814B4">
        <w:rPr>
          <w:rFonts w:ascii="黑体" w:eastAsia="黑体" w:hAnsi="黑体" w:cs="黑体" w:hint="eastAsia"/>
          <w:b/>
          <w:bCs/>
          <w:sz w:val="52"/>
          <w:szCs w:val="52"/>
        </w:rPr>
        <w:t>南京工业职业技术大学试卷</w:t>
      </w:r>
    </w:p>
    <w:p w:rsidR="00DA30EC" w:rsidRDefault="00DA30EC" w:rsidP="00DA30EC">
      <w:pPr>
        <w:tabs>
          <w:tab w:val="left" w:pos="8540"/>
        </w:tabs>
        <w:spacing w:afterLines="50" w:after="156" w:line="480" w:lineRule="auto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t>国际</w:t>
      </w:r>
      <w:bookmarkStart w:id="0" w:name="_GoBack"/>
      <w:bookmarkEnd w:id="0"/>
      <w:r>
        <w:rPr>
          <w:rFonts w:ascii="楷体" w:eastAsia="楷体" w:hAnsi="楷体" w:cs="楷体" w:hint="eastAsia"/>
          <w:b/>
          <w:bCs/>
          <w:sz w:val="48"/>
          <w:szCs w:val="48"/>
        </w:rPr>
        <w:t>贸易概论考试</w:t>
      </w:r>
    </w:p>
    <w:p w:rsidR="00DA30EC" w:rsidRDefault="00DA30EC" w:rsidP="00DA30EC">
      <w:pPr>
        <w:tabs>
          <w:tab w:val="left" w:pos="7980"/>
        </w:tabs>
        <w:adjustRightInd w:val="0"/>
        <w:snapToGrid w:val="0"/>
        <w:spacing w:beforeLines="30" w:before="93"/>
        <w:jc w:val="center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 xml:space="preserve">20    </w:t>
      </w:r>
      <w:r>
        <w:rPr>
          <w:rFonts w:ascii="宋体" w:hAnsi="宋体" w:cs="宋体" w:hint="eastAsia"/>
          <w:spacing w:val="24"/>
          <w:sz w:val="28"/>
          <w:szCs w:val="28"/>
        </w:rPr>
        <w:t xml:space="preserve">/20  </w:t>
      </w:r>
      <w:proofErr w:type="gramStart"/>
      <w:r>
        <w:rPr>
          <w:rFonts w:ascii="宋体" w:hAnsi="宋体" w:cs="宋体" w:hint="eastAsia"/>
          <w:spacing w:val="24"/>
          <w:sz w:val="28"/>
          <w:szCs w:val="28"/>
        </w:rPr>
        <w:t>学年第</w:t>
      </w:r>
      <w:proofErr w:type="gramEnd"/>
      <w:r>
        <w:rPr>
          <w:rFonts w:ascii="宋体" w:hAnsi="宋体" w:cs="宋体" w:hint="eastAsia"/>
          <w:spacing w:val="24"/>
          <w:sz w:val="28"/>
          <w:szCs w:val="28"/>
        </w:rPr>
        <w:t xml:space="preserve">  学期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</w:p>
    <w:p w:rsidR="00DA30EC" w:rsidRDefault="00DA30EC" w:rsidP="00DA30EC">
      <w:pPr>
        <w:spacing w:line="300" w:lineRule="exact"/>
        <w:jc w:val="left"/>
        <w:rPr>
          <w:rFonts w:ascii="楷体" w:eastAsia="楷体" w:hAnsi="楷体" w:cs="楷体"/>
          <w:bCs/>
          <w:szCs w:val="21"/>
          <w:u w:val="single"/>
        </w:rPr>
      </w:pPr>
      <w:r>
        <w:rPr>
          <w:rFonts w:ascii="楷体" w:eastAsia="楷体" w:hAnsi="楷体" w:cs="楷体" w:hint="eastAsia"/>
          <w:bCs/>
          <w:szCs w:val="21"/>
        </w:rPr>
        <w:t xml:space="preserve">试卷类别： </w:t>
      </w:r>
      <w:r>
        <w:rPr>
          <w:rFonts w:ascii="楷体" w:eastAsia="楷体" w:hAnsi="楷体" w:cs="楷体" w:hint="eastAsia"/>
          <w:bCs/>
          <w:szCs w:val="21"/>
          <w:u w:val="single"/>
        </w:rPr>
        <w:t>A、B卷</w:t>
      </w:r>
      <w:r>
        <w:rPr>
          <w:rFonts w:ascii="楷体" w:eastAsia="楷体" w:hAnsi="楷体" w:cs="楷体" w:hint="eastAsia"/>
          <w:bCs/>
          <w:szCs w:val="21"/>
        </w:rPr>
        <w:t xml:space="preserve"> 考试方式：</w:t>
      </w:r>
      <w:r>
        <w:rPr>
          <w:rFonts w:ascii="楷体" w:eastAsia="楷体" w:hAnsi="楷体" w:cs="楷体" w:hint="eastAsia"/>
          <w:bCs/>
          <w:szCs w:val="21"/>
          <w:u w:val="single"/>
        </w:rPr>
        <w:t>开、闭 卷</w:t>
      </w:r>
      <w:r>
        <w:rPr>
          <w:rFonts w:ascii="楷体" w:eastAsia="楷体" w:hAnsi="楷体" w:cs="楷体" w:hint="eastAsia"/>
          <w:bCs/>
          <w:szCs w:val="21"/>
        </w:rPr>
        <w:t xml:space="preserve">  适用班级：</w:t>
      </w:r>
      <w:r>
        <w:rPr>
          <w:rFonts w:ascii="楷体" w:eastAsia="楷体" w:hAnsi="楷体" w:cs="楷体" w:hint="eastAsia"/>
          <w:bCs/>
          <w:szCs w:val="21"/>
          <w:u w:val="single"/>
        </w:rPr>
        <w:t xml:space="preserve">                                </w:t>
      </w:r>
    </w:p>
    <w:p w:rsidR="00DA30EC" w:rsidRDefault="00DA30EC" w:rsidP="00DA30EC">
      <w:pPr>
        <w:spacing w:line="300" w:lineRule="exact"/>
        <w:jc w:val="left"/>
        <w:rPr>
          <w:rFonts w:ascii="楷体" w:eastAsia="楷体" w:hAnsi="楷体" w:cs="楷体"/>
          <w:bCs/>
          <w:szCs w:val="21"/>
          <w:u w:val="single"/>
        </w:rPr>
      </w:pPr>
    </w:p>
    <w:p w:rsidR="00DA30EC" w:rsidRDefault="00DA30EC" w:rsidP="00DA30EC">
      <w:pPr>
        <w:spacing w:line="300" w:lineRule="exact"/>
        <w:jc w:val="left"/>
        <w:rPr>
          <w:rFonts w:ascii="楷体" w:eastAsia="楷体" w:hAnsi="楷体" w:cs="楷体"/>
          <w:bCs/>
          <w:szCs w:val="21"/>
          <w:u w:val="single"/>
        </w:rPr>
      </w:pPr>
      <w:r>
        <w:rPr>
          <w:rFonts w:ascii="楷体" w:eastAsia="楷体" w:hAnsi="楷体" w:cs="楷体" w:hint="eastAsia"/>
          <w:bCs/>
          <w:szCs w:val="21"/>
        </w:rPr>
        <w:t>命 题 人：</w:t>
      </w:r>
      <w:r>
        <w:rPr>
          <w:rFonts w:ascii="楷体" w:eastAsia="楷体" w:hAnsi="楷体" w:cs="楷体" w:hint="eastAsia"/>
          <w:bCs/>
          <w:szCs w:val="21"/>
          <w:u w:val="single"/>
        </w:rPr>
        <w:t xml:space="preserve">                  </w:t>
      </w:r>
      <w:r>
        <w:rPr>
          <w:rFonts w:ascii="楷体" w:eastAsia="楷体" w:hAnsi="楷体" w:cs="楷体" w:hint="eastAsia"/>
          <w:bCs/>
          <w:szCs w:val="21"/>
        </w:rPr>
        <w:t>审 核 人：</w:t>
      </w:r>
      <w:r>
        <w:rPr>
          <w:rFonts w:ascii="楷体" w:eastAsia="楷体" w:hAnsi="楷体" w:cs="楷体" w:hint="eastAsia"/>
          <w:bCs/>
          <w:szCs w:val="21"/>
          <w:u w:val="single"/>
        </w:rPr>
        <w:t xml:space="preserve">               </w:t>
      </w:r>
      <w:r>
        <w:rPr>
          <w:rFonts w:ascii="楷体" w:eastAsia="楷体" w:hAnsi="楷体" w:cs="楷体" w:hint="eastAsia"/>
          <w:bCs/>
          <w:szCs w:val="21"/>
        </w:rPr>
        <w:t>考试性质：</w:t>
      </w:r>
      <w:r>
        <w:rPr>
          <w:rFonts w:ascii="楷体" w:eastAsia="楷体" w:hAnsi="楷体" w:cs="楷体" w:hint="eastAsia"/>
          <w:bCs/>
          <w:szCs w:val="21"/>
          <w:u w:val="single"/>
        </w:rPr>
        <w:t xml:space="preserve"> 期末/补考/重修    </w:t>
      </w:r>
    </w:p>
    <w:p w:rsidR="00DA30EC" w:rsidRDefault="00DA30EC" w:rsidP="00DA30EC">
      <w:pPr>
        <w:spacing w:line="300" w:lineRule="exact"/>
        <w:jc w:val="left"/>
        <w:rPr>
          <w:rFonts w:ascii="楷体" w:eastAsia="楷体" w:hAnsi="楷体" w:cs="楷体"/>
          <w:bCs/>
          <w:szCs w:val="21"/>
          <w:u w:val="single"/>
        </w:rPr>
      </w:pPr>
    </w:p>
    <w:p w:rsidR="00DA30EC" w:rsidRDefault="00DA30EC" w:rsidP="00DA30EC">
      <w:pPr>
        <w:spacing w:line="300" w:lineRule="exact"/>
        <w:jc w:val="left"/>
        <w:rPr>
          <w:rFonts w:ascii="楷体" w:eastAsia="楷体" w:hAnsi="楷体" w:cs="楷体"/>
          <w:b/>
          <w:szCs w:val="21"/>
          <w:u w:val="single"/>
        </w:rPr>
      </w:pPr>
      <w:r>
        <w:rPr>
          <w:rFonts w:ascii="楷体" w:eastAsia="楷体" w:hAnsi="楷体" w:cs="楷体" w:hint="eastAsia"/>
          <w:bCs/>
          <w:szCs w:val="21"/>
        </w:rPr>
        <w:t>班    级：</w:t>
      </w:r>
      <w:r>
        <w:rPr>
          <w:rFonts w:ascii="楷体" w:eastAsia="楷体" w:hAnsi="楷体" w:cs="楷体" w:hint="eastAsia"/>
          <w:bCs/>
          <w:szCs w:val="21"/>
          <w:u w:val="single"/>
        </w:rPr>
        <w:t xml:space="preserve">               </w:t>
      </w:r>
      <w:r>
        <w:rPr>
          <w:rFonts w:ascii="楷体" w:eastAsia="楷体" w:hAnsi="楷体" w:cs="楷体" w:hint="eastAsia"/>
          <w:bCs/>
          <w:szCs w:val="21"/>
        </w:rPr>
        <w:t>学   号：</w:t>
      </w:r>
      <w:r>
        <w:rPr>
          <w:rFonts w:ascii="楷体" w:eastAsia="楷体" w:hAnsi="楷体" w:cs="楷体" w:hint="eastAsia"/>
          <w:bCs/>
          <w:szCs w:val="21"/>
          <w:u w:val="single"/>
        </w:rPr>
        <w:t xml:space="preserve">                </w:t>
      </w:r>
      <w:r>
        <w:rPr>
          <w:rFonts w:ascii="楷体" w:eastAsia="楷体" w:hAnsi="楷体" w:cs="楷体" w:hint="eastAsia"/>
          <w:bCs/>
          <w:szCs w:val="21"/>
        </w:rPr>
        <w:t>姓   名：</w:t>
      </w:r>
      <w:r>
        <w:rPr>
          <w:rFonts w:ascii="楷体" w:eastAsia="楷体" w:hAnsi="楷体" w:cs="楷体" w:hint="eastAsia"/>
          <w:bCs/>
          <w:szCs w:val="21"/>
          <w:u w:val="single"/>
        </w:rPr>
        <w:t xml:space="preserve">              </w:t>
      </w:r>
      <w:r>
        <w:rPr>
          <w:rFonts w:ascii="楷体" w:eastAsia="楷体" w:hAnsi="楷体" w:cs="楷体" w:hint="eastAsia"/>
          <w:b/>
          <w:szCs w:val="21"/>
          <w:u w:val="single"/>
        </w:rPr>
        <w:t xml:space="preserve">         </w:t>
      </w:r>
    </w:p>
    <w:tbl>
      <w:tblPr>
        <w:tblpPr w:leftFromText="180" w:rightFromText="180" w:vertAnchor="text" w:horzAnchor="page" w:tblpX="1616" w:tblpY="243"/>
        <w:tblOverlap w:val="never"/>
        <w:tblW w:w="8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1327"/>
      </w:tblGrid>
      <w:tr w:rsidR="00DA30EC" w:rsidTr="00263223">
        <w:trPr>
          <w:trHeight w:val="437"/>
        </w:trPr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题号</w:t>
            </w: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</w:t>
            </w: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</w:t>
            </w: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六</w:t>
            </w: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七</w:t>
            </w: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八</w:t>
            </w:r>
          </w:p>
        </w:tc>
        <w:tc>
          <w:tcPr>
            <w:tcW w:w="1327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总分</w:t>
            </w:r>
          </w:p>
        </w:tc>
      </w:tr>
      <w:tr w:rsidR="00DA30EC" w:rsidTr="00263223">
        <w:trPr>
          <w:trHeight w:val="615"/>
        </w:trPr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得分</w:t>
            </w: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27" w:type="dxa"/>
            <w:vAlign w:val="center"/>
          </w:tcPr>
          <w:p w:rsidR="00DA30EC" w:rsidRDefault="00DA30EC" w:rsidP="002632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:rsidR="00DA30EC" w:rsidRDefault="00DA30EC" w:rsidP="00DA30EC">
      <w:pPr>
        <w:numPr>
          <w:ilvl w:val="0"/>
          <w:numId w:val="1"/>
        </w:numPr>
        <w:tabs>
          <w:tab w:val="left" w:pos="8540"/>
        </w:tabs>
        <w:spacing w:beforeLines="50" w:before="156" w:afterLines="50" w:after="156"/>
        <w:ind w:firstLine="0"/>
        <w:jc w:val="left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单项选择题（共20题，每题1分，共20分）//题干：黑体 5号，段前段后0.5行</w:t>
      </w:r>
    </w:p>
    <w:p w:rsidR="00DA30EC" w:rsidRDefault="00DA30EC" w:rsidP="00DA30EC">
      <w:pPr>
        <w:ind w:left="315" w:hangingChars="150" w:hanging="315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szCs w:val="21"/>
        </w:rPr>
        <w:t xml:space="preserve">1．以金额表示一国的对外贸易，称为（   ）。   </w:t>
      </w:r>
      <w:r>
        <w:rPr>
          <w:rFonts w:ascii="宋体" w:hAnsi="宋体" w:cs="宋体" w:hint="eastAsia"/>
          <w:b/>
          <w:bCs/>
          <w:szCs w:val="21"/>
        </w:rPr>
        <w:t>//正文：宋体 5号，单</w:t>
      </w:r>
      <w:proofErr w:type="gramStart"/>
      <w:r>
        <w:rPr>
          <w:rFonts w:ascii="宋体" w:hAnsi="宋体" w:cs="宋体" w:hint="eastAsia"/>
          <w:b/>
          <w:bCs/>
          <w:szCs w:val="21"/>
        </w:rPr>
        <w:t>倍</w:t>
      </w:r>
      <w:proofErr w:type="gramEnd"/>
      <w:r>
        <w:rPr>
          <w:rFonts w:ascii="宋体" w:hAnsi="宋体" w:cs="宋体" w:hint="eastAsia"/>
          <w:b/>
          <w:bCs/>
          <w:szCs w:val="21"/>
        </w:rPr>
        <w:t>行距</w:t>
      </w:r>
    </w:p>
    <w:p w:rsidR="00DA30EC" w:rsidRDefault="00DA30EC" w:rsidP="00DA30EC">
      <w:pPr>
        <w:ind w:firstLineChars="150" w:firstLine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A.对外贸易值（额）</w:t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>
        <w:rPr>
          <w:rFonts w:ascii="宋体" w:hAnsi="宋体" w:cs="宋体" w:hint="eastAsia"/>
          <w:szCs w:val="21"/>
        </w:rPr>
        <w:t xml:space="preserve">B.对外贸易量     </w:t>
      </w:r>
    </w:p>
    <w:p w:rsidR="00DA30EC" w:rsidRDefault="00DA30EC" w:rsidP="00DA30EC">
      <w:pPr>
        <w:ind w:firstLineChars="150" w:firstLine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C.贸易差额</w:t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>
        <w:rPr>
          <w:rFonts w:ascii="宋体" w:hAnsi="宋体" w:cs="宋体" w:hint="eastAsia"/>
          <w:szCs w:val="21"/>
        </w:rPr>
        <w:t>D.无形贸易</w:t>
      </w:r>
    </w:p>
    <w:p w:rsidR="00DA30EC" w:rsidRDefault="00DA30EC" w:rsidP="00DA30EC">
      <w:pPr>
        <w:ind w:left="315" w:hangingChars="150" w:hanging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2．中国土特产出口经过新加坡商人之手转卖到非洲，这种交易行为对中国而言是（   ）。</w:t>
      </w:r>
    </w:p>
    <w:p w:rsidR="00DA30EC" w:rsidRDefault="00DA30EC" w:rsidP="00DA30EC">
      <w:pPr>
        <w:ind w:firstLineChars="150" w:firstLine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A.直接贸易</w:t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>
        <w:rPr>
          <w:rFonts w:ascii="宋体" w:hAnsi="宋体" w:cs="宋体" w:hint="eastAsia"/>
          <w:szCs w:val="21"/>
        </w:rPr>
        <w:t>B.转口贸易</w:t>
      </w:r>
    </w:p>
    <w:p w:rsidR="00DA30EC" w:rsidRDefault="00DA30EC" w:rsidP="00DA30EC">
      <w:pPr>
        <w:ind w:firstLineChars="150" w:firstLine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C.过境贸易</w:t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>
        <w:rPr>
          <w:rFonts w:ascii="宋体" w:hAnsi="宋体" w:cs="宋体" w:hint="eastAsia"/>
          <w:szCs w:val="21"/>
        </w:rPr>
        <w:t>D.间接贸易</w:t>
      </w:r>
    </w:p>
    <w:p w:rsidR="00DA30EC" w:rsidRDefault="00DA30EC" w:rsidP="00DA30EC">
      <w:pPr>
        <w:ind w:left="315" w:hangingChars="150" w:hanging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3．一国在一定时期内出口额小于进口额则形成（   ）。</w:t>
      </w:r>
    </w:p>
    <w:p w:rsidR="00DA30EC" w:rsidRDefault="00DA30EC" w:rsidP="00DA30EC">
      <w:pPr>
        <w:ind w:leftChars="150" w:left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A.贸易顺差</w:t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>
        <w:rPr>
          <w:rFonts w:ascii="宋体" w:hAnsi="宋体" w:cs="宋体" w:hint="eastAsia"/>
          <w:szCs w:val="21"/>
        </w:rPr>
        <w:t>B.贸易逆差</w:t>
      </w:r>
    </w:p>
    <w:p w:rsidR="00DA30EC" w:rsidRDefault="00DA30EC" w:rsidP="00DA30EC">
      <w:pPr>
        <w:ind w:leftChars="150" w:left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C.净出口</w:t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F02D3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 w:rsidR="00A44A74">
        <w:rPr>
          <w:rFonts w:ascii="宋体" w:hAnsi="宋体" w:cs="宋体"/>
          <w:szCs w:val="21"/>
        </w:rPr>
        <w:tab/>
      </w:r>
      <w:r>
        <w:rPr>
          <w:rFonts w:ascii="宋体" w:hAnsi="宋体" w:cs="宋体" w:hint="eastAsia"/>
          <w:szCs w:val="21"/>
        </w:rPr>
        <w:t>D.净进口</w:t>
      </w:r>
    </w:p>
    <w:p w:rsidR="00DA30EC" w:rsidRDefault="00DA30EC" w:rsidP="00DA30EC">
      <w:pPr>
        <w:ind w:left="315" w:hangingChars="150" w:hanging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4．为国际分工的发展奠定物质基础的是（   ）。</w:t>
      </w:r>
    </w:p>
    <w:p w:rsidR="00DA30EC" w:rsidRDefault="00DA30EC" w:rsidP="00DA30EC">
      <w:pPr>
        <w:ind w:leftChars="150" w:left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A.15世纪末到16世纪初的“地理大发现”</w:t>
      </w:r>
      <w:r w:rsidR="00AF02D3">
        <w:rPr>
          <w:rFonts w:ascii="宋体" w:hAnsi="宋体" w:cs="宋体"/>
          <w:szCs w:val="21"/>
        </w:rPr>
        <w:tab/>
      </w:r>
      <w:r>
        <w:rPr>
          <w:rFonts w:ascii="宋体" w:hAnsi="宋体" w:cs="宋体" w:hint="eastAsia"/>
          <w:szCs w:val="21"/>
        </w:rPr>
        <w:t>B.国际资本的形成</w:t>
      </w:r>
    </w:p>
    <w:p w:rsidR="00DA30EC" w:rsidRDefault="00AF02D3" w:rsidP="00AF02D3">
      <w:pPr>
        <w:tabs>
          <w:tab w:val="left" w:pos="312"/>
        </w:tabs>
        <w:ind w:firstLineChars="150" w:firstLine="315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C.</w:t>
      </w:r>
      <w:r w:rsidR="00DA30EC">
        <w:rPr>
          <w:rFonts w:ascii="宋体" w:hAnsi="宋体" w:cs="宋体" w:hint="eastAsia"/>
          <w:szCs w:val="21"/>
        </w:rPr>
        <w:t>机器大工业的建立</w:t>
      </w:r>
      <w:r>
        <w:rPr>
          <w:rFonts w:ascii="宋体" w:hAnsi="宋体" w:cs="宋体"/>
          <w:w w:val="90"/>
          <w:szCs w:val="21"/>
        </w:rPr>
        <w:tab/>
      </w:r>
      <w:r>
        <w:rPr>
          <w:rFonts w:ascii="宋体" w:hAnsi="宋体" w:cs="宋体"/>
          <w:w w:val="90"/>
          <w:szCs w:val="21"/>
        </w:rPr>
        <w:tab/>
      </w:r>
      <w:r>
        <w:rPr>
          <w:rFonts w:ascii="宋体" w:hAnsi="宋体" w:cs="宋体"/>
          <w:w w:val="90"/>
          <w:szCs w:val="21"/>
        </w:rPr>
        <w:tab/>
      </w:r>
      <w:r>
        <w:rPr>
          <w:rFonts w:ascii="宋体" w:hAnsi="宋体" w:cs="宋体"/>
          <w:w w:val="90"/>
          <w:szCs w:val="21"/>
        </w:rPr>
        <w:tab/>
      </w:r>
      <w:r>
        <w:rPr>
          <w:rFonts w:ascii="宋体" w:hAnsi="宋体" w:cs="宋体"/>
          <w:w w:val="90"/>
          <w:szCs w:val="21"/>
        </w:rPr>
        <w:tab/>
      </w:r>
      <w:r>
        <w:rPr>
          <w:rFonts w:ascii="宋体" w:hAnsi="宋体" w:cs="宋体"/>
          <w:w w:val="90"/>
          <w:szCs w:val="21"/>
        </w:rPr>
        <w:tab/>
      </w:r>
      <w:r w:rsidR="00DA30EC">
        <w:rPr>
          <w:rFonts w:ascii="宋体" w:hAnsi="宋体" w:cs="宋体" w:hint="eastAsia"/>
          <w:szCs w:val="21"/>
        </w:rPr>
        <w:t>D.国家服务贸易的兴起</w:t>
      </w:r>
    </w:p>
    <w:p w:rsidR="00DA30EC" w:rsidRDefault="00DA30EC" w:rsidP="00DA30EC">
      <w:pPr>
        <w:numPr>
          <w:ilvl w:val="0"/>
          <w:numId w:val="1"/>
        </w:numPr>
        <w:tabs>
          <w:tab w:val="left" w:pos="8540"/>
        </w:tabs>
        <w:spacing w:beforeLines="50" w:before="156" w:afterLines="50" w:after="156"/>
        <w:ind w:firstLine="0"/>
        <w:jc w:val="left"/>
        <w:rPr>
          <w:rFonts w:ascii="宋体" w:hAnsi="宋体" w:cs="宋体"/>
          <w:szCs w:val="21"/>
        </w:rPr>
      </w:pPr>
      <w:r>
        <w:rPr>
          <w:rFonts w:ascii="黑体" w:eastAsia="黑体" w:hAnsi="黑体" w:cs="黑体" w:hint="eastAsia"/>
          <w:szCs w:val="21"/>
        </w:rPr>
        <w:t>多项选择</w:t>
      </w:r>
      <w:r>
        <w:rPr>
          <w:rFonts w:ascii="黑体" w:eastAsia="黑体" w:hAnsi="黑体" w:hint="eastAsia"/>
          <w:szCs w:val="21"/>
        </w:rPr>
        <w:t xml:space="preserve">题 </w:t>
      </w:r>
      <w:r>
        <w:rPr>
          <w:rFonts w:ascii="黑体" w:eastAsia="黑体" w:hAnsi="黑体" w:cs="方正小标宋简体" w:hint="eastAsia"/>
          <w:spacing w:val="11"/>
          <w:szCs w:val="21"/>
        </w:rPr>
        <w:t>（共10题，每题2分，共</w:t>
      </w:r>
      <w:r>
        <w:rPr>
          <w:rFonts w:ascii="黑体" w:eastAsia="黑体" w:hAnsi="黑体" w:cs="方正小标宋简体"/>
          <w:spacing w:val="11"/>
          <w:szCs w:val="21"/>
        </w:rPr>
        <w:t>2</w:t>
      </w:r>
      <w:r>
        <w:rPr>
          <w:rFonts w:ascii="黑体" w:eastAsia="黑体" w:hAnsi="黑体" w:cs="方正小标宋简体" w:hint="eastAsia"/>
          <w:spacing w:val="11"/>
          <w:szCs w:val="21"/>
        </w:rPr>
        <w:t>0分）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楷体" w:eastAsia="楷体" w:hAnsi="楷体" w:cs="楷体"/>
          <w:b/>
          <w:bCs/>
          <w:color w:val="0000FF"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color w:val="0000FF"/>
          <w:sz w:val="30"/>
          <w:szCs w:val="30"/>
        </w:rPr>
        <w:t>卷头格式排版要求：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试卷主标题：黑体一号，两倍行间距 </w:t>
      </w:r>
      <w:proofErr w:type="gramStart"/>
      <w:r>
        <w:rPr>
          <w:rFonts w:ascii="宋体" w:hAnsi="宋体" w:cs="宋体" w:hint="eastAsia"/>
          <w:szCs w:val="21"/>
        </w:rPr>
        <w:t>且段后</w:t>
      </w:r>
      <w:proofErr w:type="gramEnd"/>
      <w:r>
        <w:rPr>
          <w:rFonts w:ascii="宋体" w:hAnsi="宋体" w:cs="宋体" w:hint="eastAsia"/>
          <w:szCs w:val="21"/>
        </w:rPr>
        <w:t xml:space="preserve"> 0.5行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课程名称：楷体小一号 ，两倍行间距 </w:t>
      </w:r>
      <w:proofErr w:type="gramStart"/>
      <w:r>
        <w:rPr>
          <w:rFonts w:ascii="宋体" w:hAnsi="宋体" w:cs="宋体" w:hint="eastAsia"/>
          <w:szCs w:val="21"/>
        </w:rPr>
        <w:t>且段后</w:t>
      </w:r>
      <w:proofErr w:type="gramEnd"/>
      <w:r>
        <w:rPr>
          <w:rFonts w:ascii="宋体" w:hAnsi="宋体" w:cs="宋体" w:hint="eastAsia"/>
          <w:szCs w:val="21"/>
        </w:rPr>
        <w:t xml:space="preserve"> 0.5行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学年学期：宋体4号  单</w:t>
      </w:r>
      <w:proofErr w:type="gramStart"/>
      <w:r>
        <w:rPr>
          <w:rFonts w:ascii="宋体" w:hAnsi="宋体" w:cs="宋体" w:hint="eastAsia"/>
          <w:szCs w:val="21"/>
        </w:rPr>
        <w:t>倍</w:t>
      </w:r>
      <w:proofErr w:type="gramEnd"/>
      <w:r>
        <w:rPr>
          <w:rFonts w:ascii="宋体" w:hAnsi="宋体" w:cs="宋体" w:hint="eastAsia"/>
          <w:szCs w:val="21"/>
        </w:rPr>
        <w:t>行距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出卷人，审核人，考试类型，开闭卷，试卷适用班级等信息：楷体5号，行间距 固定值15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页脚：第X</w:t>
      </w:r>
      <w:proofErr w:type="gramStart"/>
      <w:r>
        <w:rPr>
          <w:rFonts w:ascii="宋体" w:hAnsi="宋体" w:cs="宋体" w:hint="eastAsia"/>
          <w:szCs w:val="21"/>
        </w:rPr>
        <w:t>页共</w:t>
      </w:r>
      <w:proofErr w:type="gramEnd"/>
      <w:r>
        <w:rPr>
          <w:rFonts w:ascii="宋体" w:hAnsi="宋体" w:cs="宋体" w:hint="eastAsia"/>
          <w:szCs w:val="21"/>
        </w:rPr>
        <w:t xml:space="preserve">X页 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b/>
          <w:bCs/>
          <w:color w:val="0000FF"/>
          <w:szCs w:val="21"/>
        </w:rPr>
      </w:pPr>
      <w:r>
        <w:rPr>
          <w:rFonts w:ascii="宋体" w:hAnsi="宋体" w:cs="宋体" w:hint="eastAsia"/>
          <w:b/>
          <w:bCs/>
          <w:color w:val="0000FF"/>
          <w:szCs w:val="21"/>
        </w:rPr>
        <w:t>A、B卷 ， 开、闭卷，期末/补考/重修  选择一个表达即可，不用打钩等方式勾选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楷体" w:eastAsia="楷体" w:hAnsi="楷体" w:cs="楷体"/>
          <w:color w:val="0000FF"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color w:val="0000FF"/>
          <w:sz w:val="30"/>
          <w:szCs w:val="30"/>
        </w:rPr>
        <w:t>正文格式：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试卷题干 黑体5号，单</w:t>
      </w:r>
      <w:proofErr w:type="gramStart"/>
      <w:r>
        <w:rPr>
          <w:rFonts w:ascii="宋体" w:hAnsi="宋体" w:cs="宋体" w:hint="eastAsia"/>
          <w:szCs w:val="21"/>
        </w:rPr>
        <w:t>倍</w:t>
      </w:r>
      <w:proofErr w:type="gramEnd"/>
      <w:r>
        <w:rPr>
          <w:rFonts w:ascii="宋体" w:hAnsi="宋体" w:cs="宋体" w:hint="eastAsia"/>
          <w:szCs w:val="21"/>
        </w:rPr>
        <w:t>行距 ，段前段后各0.5行</w:t>
      </w:r>
    </w:p>
    <w:p w:rsidR="00DA30EC" w:rsidRDefault="00DA30EC" w:rsidP="00DA30EC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试题正文：宋体 5号，单</w:t>
      </w:r>
      <w:proofErr w:type="gramStart"/>
      <w:r>
        <w:rPr>
          <w:rFonts w:ascii="宋体" w:hAnsi="宋体" w:cs="宋体" w:hint="eastAsia"/>
          <w:szCs w:val="21"/>
        </w:rPr>
        <w:t>倍</w:t>
      </w:r>
      <w:proofErr w:type="gramEnd"/>
      <w:r>
        <w:rPr>
          <w:rFonts w:ascii="宋体" w:hAnsi="宋体" w:cs="宋体" w:hint="eastAsia"/>
          <w:szCs w:val="21"/>
        </w:rPr>
        <w:t>行距</w:t>
      </w:r>
    </w:p>
    <w:p w:rsidR="00B87BBC" w:rsidRDefault="00DA30EC" w:rsidP="00DA30EC">
      <w:pPr>
        <w:rPr>
          <w:rFonts w:ascii="宋体" w:hAnsi="宋体" w:cs="宋体"/>
          <w:szCs w:val="21"/>
        </w:rPr>
        <w:sectPr w:rsidR="00B87BBC" w:rsidSect="00DA30EC">
          <w:footerReference w:type="default" r:id="rId8"/>
          <w:headerReference w:type="first" r:id="rId9"/>
          <w:footerReference w:type="first" r:id="rId10"/>
          <w:pgSz w:w="11906" w:h="16838"/>
          <w:pgMar w:top="777" w:right="1106" w:bottom="1089" w:left="1440" w:header="851" w:footer="992" w:gutter="0"/>
          <w:cols w:space="720"/>
          <w:docGrid w:type="lines" w:linePitch="312"/>
        </w:sectPr>
      </w:pPr>
      <w:r>
        <w:rPr>
          <w:rFonts w:ascii="宋体" w:hAnsi="宋体" w:cs="宋体"/>
          <w:szCs w:val="21"/>
        </w:rPr>
        <w:br w:type="page"/>
      </w:r>
    </w:p>
    <w:p w:rsidR="00EB05FD" w:rsidRPr="00C814B4" w:rsidRDefault="00732A59">
      <w:pPr>
        <w:tabs>
          <w:tab w:val="left" w:pos="8540"/>
        </w:tabs>
        <w:spacing w:afterLines="50" w:after="156" w:line="480" w:lineRule="auto"/>
        <w:jc w:val="center"/>
        <w:rPr>
          <w:rFonts w:eastAsia="黑体"/>
          <w:sz w:val="52"/>
          <w:szCs w:val="52"/>
        </w:rPr>
      </w:pPr>
      <w:r w:rsidRPr="00C814B4">
        <w:rPr>
          <w:rFonts w:eastAsia="黑体"/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0" cy="8717280"/>
                <wp:effectExtent l="10160" t="10160" r="8890" b="6985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17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DF0730" id="直接连接符 14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0" to="-18pt,6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">
                <v:stroke dashstyle="1 1"/>
              </v:line>
            </w:pict>
          </mc:Fallback>
        </mc:AlternateContent>
      </w:r>
      <w:r w:rsidRPr="00C814B4">
        <w:rPr>
          <w:rFonts w:eastAsia="黑体" w:hint="eastAsia"/>
          <w:sz w:val="52"/>
          <w:szCs w:val="52"/>
        </w:rPr>
        <w:t>南京工业职业技术大学试卷答题纸</w:t>
      </w:r>
    </w:p>
    <w:p w:rsidR="00EB05FD" w:rsidRDefault="00732A59">
      <w:pPr>
        <w:tabs>
          <w:tab w:val="left" w:pos="8540"/>
        </w:tabs>
        <w:spacing w:line="560" w:lineRule="exac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学院名称：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 </w:t>
      </w:r>
      <w:r>
        <w:rPr>
          <w:rFonts w:ascii="宋体" w:hAnsi="宋体" w:cs="宋体" w:hint="eastAsia"/>
          <w:szCs w:val="21"/>
        </w:rPr>
        <w:t>课程名称：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</w:t>
      </w:r>
      <w:r w:rsidR="009D3632">
        <w:rPr>
          <w:rFonts w:ascii="宋体" w:hAnsi="宋体" w:cs="宋体"/>
          <w:szCs w:val="21"/>
          <w:u w:val="single"/>
        </w:rPr>
        <w:t xml:space="preserve">   </w:t>
      </w:r>
      <w:r w:rsidR="00A31E11">
        <w:rPr>
          <w:rFonts w:ascii="宋体" w:hAnsi="宋体" w:cs="宋体"/>
          <w:szCs w:val="21"/>
          <w:u w:val="single"/>
        </w:rPr>
        <w:t xml:space="preserve">   </w:t>
      </w:r>
      <w:r w:rsidR="009D3632"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 </w:t>
      </w:r>
    </w:p>
    <w:p w:rsidR="00EB05FD" w:rsidRDefault="00732A59">
      <w:pPr>
        <w:tabs>
          <w:tab w:val="left" w:pos="8540"/>
        </w:tabs>
        <w:spacing w:line="560" w:lineRule="exact"/>
        <w:rPr>
          <w:rFonts w:ascii="楷体" w:eastAsia="楷体" w:hAnsi="楷体" w:cs="楷体"/>
          <w:szCs w:val="21"/>
          <w:u w:val="single"/>
        </w:rPr>
      </w:pPr>
      <w:r>
        <w:rPr>
          <w:rFonts w:ascii="宋体" w:hAnsi="宋体" w:cs="宋体" w:hint="eastAsia"/>
          <w:szCs w:val="21"/>
        </w:rPr>
        <w:t>班 级：</w:t>
      </w:r>
      <w:r>
        <w:rPr>
          <w:rFonts w:ascii="宋体" w:hAnsi="宋体" w:cs="宋体" w:hint="eastAsia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szCs w:val="21"/>
        </w:rPr>
        <w:t>学 号：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姓 名：</w:t>
      </w:r>
      <w:r>
        <w:rPr>
          <w:rFonts w:ascii="宋体" w:hAnsi="宋体" w:cs="宋体" w:hint="eastAsia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szCs w:val="21"/>
        </w:rPr>
        <w:t>成 绩：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 w:rsidR="009D3632">
        <w:rPr>
          <w:rFonts w:ascii="宋体" w:hAnsi="宋体" w:cs="宋体"/>
          <w:szCs w:val="21"/>
          <w:u w:val="single"/>
        </w:rPr>
        <w:t xml:space="preserve"> </w:t>
      </w:r>
      <w:r w:rsidR="00A31E11">
        <w:rPr>
          <w:rFonts w:ascii="楷体" w:eastAsia="楷体" w:hAnsi="楷体" w:cs="楷体" w:hint="eastAsia"/>
          <w:szCs w:val="21"/>
          <w:u w:val="single"/>
        </w:rPr>
        <w:t xml:space="preserve">      </w:t>
      </w:r>
    </w:p>
    <w:p w:rsidR="00EB05FD" w:rsidRPr="00A31E11" w:rsidRDefault="00EB05FD">
      <w:pPr>
        <w:tabs>
          <w:tab w:val="left" w:pos="8540"/>
        </w:tabs>
        <w:spacing w:line="360" w:lineRule="exact"/>
        <w:rPr>
          <w:rFonts w:ascii="宋体" w:hAnsi="宋体"/>
          <w:sz w:val="24"/>
          <w:u w:val="single"/>
        </w:rPr>
      </w:pP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0"/>
        <w:gridCol w:w="862"/>
        <w:gridCol w:w="1006"/>
        <w:gridCol w:w="1605"/>
      </w:tblGrid>
      <w:tr w:rsidR="00EB05FD">
        <w:trPr>
          <w:trHeight w:val="510"/>
          <w:jc w:val="center"/>
        </w:trPr>
        <w:tc>
          <w:tcPr>
            <w:tcW w:w="5720" w:type="dxa"/>
            <w:shd w:val="clear" w:color="auto" w:fill="auto"/>
            <w:vAlign w:val="center"/>
          </w:tcPr>
          <w:p w:rsidR="00EB05FD" w:rsidRDefault="00732A59">
            <w:pPr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黑体" w:eastAsia="黑体" w:hAnsi="黑体" w:hint="eastAsia"/>
                <w:sz w:val="24"/>
              </w:rPr>
              <w:t>学生考试守则</w:t>
            </w:r>
          </w:p>
        </w:tc>
        <w:tc>
          <w:tcPr>
            <w:tcW w:w="3473" w:type="dxa"/>
            <w:gridSpan w:val="3"/>
            <w:shd w:val="clear" w:color="auto" w:fill="auto"/>
            <w:vAlign w:val="center"/>
          </w:tcPr>
          <w:p w:rsidR="00EB05FD" w:rsidRDefault="00732A59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计分栏</w:t>
            </w:r>
          </w:p>
          <w:p w:rsidR="00EB05FD" w:rsidRDefault="00732A59">
            <w:pPr>
              <w:jc w:val="center"/>
              <w:rPr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（集体阅卷采用格式）</w:t>
            </w: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 w:val="restart"/>
            <w:shd w:val="clear" w:color="auto" w:fill="auto"/>
            <w:vAlign w:val="center"/>
          </w:tcPr>
          <w:p w:rsidR="00EB05FD" w:rsidRDefault="00732A59">
            <w:pP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第一条 考生须按规定考试时间提前进入考场，服从监考人员安排，对号入座，将有效证件(学生证或身份证)放在桌面，无有效证件者不准参加考试，迟到</w:t>
            </w:r>
            <w:r>
              <w:rPr>
                <w:rFonts w:ascii="宋体" w:hAnsi="宋体"/>
                <w:sz w:val="18"/>
                <w:szCs w:val="18"/>
              </w:rPr>
              <w:t>30分钟以上或无故不参加考试者，按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旷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考论</w:t>
            </w:r>
            <w:r>
              <w:rPr>
                <w:rFonts w:ascii="宋体" w:hAnsi="宋体" w:hint="eastAsia"/>
                <w:sz w:val="18"/>
                <w:szCs w:val="18"/>
              </w:rPr>
              <w:t>处，</w:t>
            </w:r>
            <w:r>
              <w:rPr>
                <w:rFonts w:ascii="宋体" w:hAnsi="宋体"/>
                <w:sz w:val="18"/>
                <w:szCs w:val="18"/>
              </w:rPr>
              <w:t>考试30分钟后，方可交卷</w:t>
            </w:r>
            <w:r>
              <w:rPr>
                <w:rFonts w:ascii="宋体" w:hAnsi="宋体" w:hint="eastAsia"/>
                <w:sz w:val="18"/>
                <w:szCs w:val="18"/>
              </w:rPr>
              <w:t>离</w:t>
            </w:r>
            <w:r>
              <w:rPr>
                <w:rFonts w:ascii="宋体" w:hAnsi="宋体"/>
                <w:sz w:val="18"/>
                <w:szCs w:val="18"/>
              </w:rPr>
              <w:t>场。未交卷且未经监考人员允许擅自离开考场者，不再允许返回考场继续答卷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考生交卷后应立即离开考场，禁止在考场附近喧哗。与考试无关人员禁止进入考场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EB05FD" w:rsidRDefault="00732A59">
            <w:pP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第二条 考生参加考试不必自带纸张。试题纸、答卷纸、草稿纸由监考人员统一发放，考试结束时收回，一律不允许带出考场。提前答完卷的考生，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应举手示意请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监考人员收卷后方可离开考场，考试结束时间到考生应立即停止答卷，在座位上等待监考人员收卷清点后，方可离场。考生应自觉遵守交卷秩序。</w:t>
            </w:r>
          </w:p>
          <w:p w:rsidR="00EB05FD" w:rsidRDefault="00732A59">
            <w:pP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第三条 除必要的文具和开卷考试科目所允许的工具书和参考资料以外，考生不得将书籍、讲义、笔记、手机、电子辞典、计算器等物品带入考场，已经带入者必须放在监考人员指定的位置。某些考试科目经主考教师允许可使用普通计算器。</w:t>
            </w:r>
          </w:p>
          <w:p w:rsidR="00EB05FD" w:rsidRDefault="00732A59">
            <w:pP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第四条 考生要认真遵守考场规则，在规定时间内诚实独立完成答卷。不服从监考人员安排，违反考场纪律或作弊者，按《南京工业职业技术</w:t>
            </w:r>
            <w:r w:rsidR="009A5A3E">
              <w:rPr>
                <w:rFonts w:ascii="宋体" w:hAnsi="宋体" w:hint="eastAsia"/>
                <w:sz w:val="18"/>
                <w:szCs w:val="18"/>
              </w:rPr>
              <w:t>大学</w:t>
            </w:r>
            <w:r>
              <w:rPr>
                <w:rFonts w:ascii="宋体" w:hAnsi="宋体" w:hint="eastAsia"/>
                <w:sz w:val="18"/>
                <w:szCs w:val="18"/>
              </w:rPr>
              <w:t>学生违纪处理规定》的相应条款给予相应的纪律处分，直至开除学籍，并在全校通报。</w:t>
            </w:r>
          </w:p>
          <w:p w:rsidR="00EB05FD" w:rsidRDefault="00732A59" w:rsidP="009A5A3E">
            <w:pP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第五条 因病或其它原因不能参加考试者，最迟在考试开始的前</w:t>
            </w:r>
            <w:r>
              <w:rPr>
                <w:rFonts w:ascii="宋体" w:hAnsi="宋体"/>
                <w:sz w:val="18"/>
                <w:szCs w:val="18"/>
              </w:rPr>
              <w:t>3天</w:t>
            </w:r>
            <w:r w:rsidR="009A5A3E">
              <w:rPr>
                <w:rFonts w:ascii="宋体" w:hAnsi="宋体" w:hint="eastAsia"/>
                <w:sz w:val="18"/>
                <w:szCs w:val="18"/>
              </w:rPr>
              <w:t>在教务系统</w:t>
            </w:r>
            <w:r>
              <w:rPr>
                <w:rFonts w:ascii="宋体" w:hAnsi="宋体"/>
                <w:sz w:val="18"/>
                <w:szCs w:val="18"/>
              </w:rPr>
              <w:t>提出缓考申请（因病须持有医院证明），报教务处批准后，方可缓考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未经申请或申请未准而不参加考试者，以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旷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考论</w:t>
            </w:r>
            <w:r>
              <w:rPr>
                <w:rFonts w:ascii="宋体" w:hAnsi="宋体" w:hint="eastAsia"/>
                <w:sz w:val="18"/>
                <w:szCs w:val="18"/>
              </w:rPr>
              <w:t>处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6" w:type="dxa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计分</w:t>
            </w:r>
          </w:p>
        </w:tc>
        <w:tc>
          <w:tcPr>
            <w:tcW w:w="1604" w:type="dxa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阅卷教师签名</w:t>
            </w: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九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十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十一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hRule="exact" w:val="471"/>
          <w:jc w:val="center"/>
        </w:trPr>
        <w:tc>
          <w:tcPr>
            <w:tcW w:w="5720" w:type="dxa"/>
            <w:vMerge/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十二</w:t>
            </w:r>
          </w:p>
        </w:tc>
        <w:tc>
          <w:tcPr>
            <w:tcW w:w="1006" w:type="dxa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1604" w:type="dxa"/>
            <w:vAlign w:val="center"/>
          </w:tcPr>
          <w:p w:rsidR="00EB05FD" w:rsidRDefault="00EB05FD">
            <w:pPr>
              <w:jc w:val="center"/>
            </w:pPr>
          </w:p>
        </w:tc>
      </w:tr>
      <w:tr w:rsidR="00EB05FD">
        <w:trPr>
          <w:trHeight w:val="623"/>
          <w:jc w:val="center"/>
        </w:trPr>
        <w:tc>
          <w:tcPr>
            <w:tcW w:w="5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2611" w:type="dxa"/>
            <w:gridSpan w:val="2"/>
            <w:tcBorders>
              <w:bottom w:val="single" w:sz="4" w:space="0" w:color="auto"/>
            </w:tcBorders>
          </w:tcPr>
          <w:p w:rsidR="00EB05FD" w:rsidRDefault="00EB05FD">
            <w:pPr>
              <w:tabs>
                <w:tab w:val="left" w:pos="8540"/>
              </w:tabs>
              <w:spacing w:line="560" w:lineRule="exact"/>
              <w:jc w:val="center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</w:tr>
      <w:tr w:rsidR="00EB05FD">
        <w:trPr>
          <w:trHeight w:val="623"/>
          <w:jc w:val="center"/>
        </w:trPr>
        <w:tc>
          <w:tcPr>
            <w:tcW w:w="5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560" w:lineRule="exact"/>
              <w:rPr>
                <w:rFonts w:ascii="宋体" w:hAnsi="宋体"/>
                <w:b/>
                <w:sz w:val="32"/>
                <w:szCs w:val="32"/>
                <w:u w:val="single"/>
              </w:rPr>
            </w:pPr>
            <w:r>
              <w:rPr>
                <w:rFonts w:eastAsia="黑体" w:hint="eastAsia"/>
                <w:b/>
                <w:sz w:val="32"/>
                <w:szCs w:val="32"/>
              </w:rPr>
              <w:t>以下为答题区域：</w:t>
            </w:r>
          </w:p>
        </w:tc>
        <w:tc>
          <w:tcPr>
            <w:tcW w:w="8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05FD" w:rsidRDefault="00EB05FD">
            <w:pPr>
              <w:jc w:val="center"/>
            </w:pPr>
          </w:p>
        </w:tc>
        <w:tc>
          <w:tcPr>
            <w:tcW w:w="2611" w:type="dxa"/>
            <w:gridSpan w:val="2"/>
            <w:tcBorders>
              <w:left w:val="nil"/>
              <w:bottom w:val="nil"/>
              <w:right w:val="nil"/>
            </w:tcBorders>
          </w:tcPr>
          <w:p w:rsidR="00EB05FD" w:rsidRDefault="00EB05FD">
            <w:pPr>
              <w:tabs>
                <w:tab w:val="left" w:pos="8540"/>
              </w:tabs>
              <w:spacing w:line="560" w:lineRule="exact"/>
              <w:jc w:val="center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</w:tr>
    </w:tbl>
    <w:p w:rsidR="00EB05FD" w:rsidRDefault="00EB05FD">
      <w:pPr>
        <w:tabs>
          <w:tab w:val="left" w:pos="8540"/>
        </w:tabs>
        <w:spacing w:line="560" w:lineRule="exact"/>
        <w:rPr>
          <w:rFonts w:ascii="宋体" w:hAnsi="宋体"/>
          <w:sz w:val="24"/>
          <w:u w:val="single"/>
        </w:rPr>
        <w:sectPr w:rsidR="00EB05FD" w:rsidSect="00B87BBC">
          <w:pgSz w:w="11906" w:h="16838"/>
          <w:pgMar w:top="1531" w:right="1531" w:bottom="1531" w:left="1531" w:header="851" w:footer="992" w:gutter="0"/>
          <w:cols w:space="720"/>
          <w:docGrid w:type="lines" w:linePitch="312"/>
        </w:sectPr>
      </w:pPr>
    </w:p>
    <w:p w:rsidR="00EB05FD" w:rsidRPr="00C814B4" w:rsidRDefault="00732A59">
      <w:pPr>
        <w:tabs>
          <w:tab w:val="left" w:pos="8540"/>
        </w:tabs>
        <w:spacing w:afterLines="50" w:after="156" w:line="480" w:lineRule="auto"/>
        <w:jc w:val="center"/>
        <w:rPr>
          <w:rFonts w:eastAsia="黑体"/>
          <w:sz w:val="52"/>
          <w:szCs w:val="52"/>
        </w:rPr>
      </w:pPr>
      <w:r w:rsidRPr="00C814B4">
        <w:rPr>
          <w:rFonts w:eastAsia="黑体"/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0" cy="8717280"/>
                <wp:effectExtent l="5080" t="0" r="10160" b="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17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3ADD2" id="直接连接符 12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0" to="-18pt,6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">
                <v:stroke dashstyle="1 1"/>
              </v:line>
            </w:pict>
          </mc:Fallback>
        </mc:AlternateContent>
      </w:r>
      <w:r w:rsidRPr="00C814B4">
        <w:rPr>
          <w:rFonts w:eastAsia="黑体" w:hint="eastAsia"/>
          <w:sz w:val="52"/>
          <w:szCs w:val="52"/>
        </w:rPr>
        <w:t>南京工业职业技术大学试卷答题纸</w:t>
      </w:r>
    </w:p>
    <w:p w:rsidR="00EB05FD" w:rsidRDefault="00732A59">
      <w:pPr>
        <w:tabs>
          <w:tab w:val="left" w:pos="8540"/>
        </w:tabs>
        <w:spacing w:line="560" w:lineRule="exac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学院名称：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 </w:t>
      </w:r>
      <w:r>
        <w:rPr>
          <w:rFonts w:ascii="宋体" w:hAnsi="宋体" w:cs="宋体" w:hint="eastAsia"/>
          <w:szCs w:val="21"/>
        </w:rPr>
        <w:t>课程名称：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</w:t>
      </w:r>
      <w:r w:rsidR="009D3632"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  <w:u w:val="single"/>
        </w:rPr>
        <w:t xml:space="preserve">    </w:t>
      </w:r>
    </w:p>
    <w:p w:rsidR="00EB05FD" w:rsidRDefault="00732A59">
      <w:pPr>
        <w:tabs>
          <w:tab w:val="left" w:pos="8540"/>
        </w:tabs>
        <w:spacing w:afterLines="100" w:after="312" w:line="560" w:lineRule="exact"/>
        <w:rPr>
          <w:rFonts w:ascii="楷体" w:eastAsia="楷体" w:hAnsi="楷体" w:cs="楷体"/>
          <w:szCs w:val="21"/>
          <w:u w:val="single"/>
        </w:rPr>
      </w:pPr>
      <w:r>
        <w:rPr>
          <w:rFonts w:ascii="宋体" w:hAnsi="宋体" w:cs="宋体" w:hint="eastAsia"/>
          <w:szCs w:val="21"/>
        </w:rPr>
        <w:t>班 级：</w:t>
      </w:r>
      <w:r>
        <w:rPr>
          <w:rFonts w:ascii="宋体" w:hAnsi="宋体" w:cs="宋体" w:hint="eastAsia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szCs w:val="21"/>
        </w:rPr>
        <w:t>学 号：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姓 名：</w:t>
      </w:r>
      <w:r>
        <w:rPr>
          <w:rFonts w:ascii="宋体" w:hAnsi="宋体" w:cs="宋体" w:hint="eastAsia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szCs w:val="21"/>
        </w:rPr>
        <w:t>成 绩：</w:t>
      </w:r>
      <w:r>
        <w:rPr>
          <w:rFonts w:ascii="宋体" w:hAnsi="宋体" w:cs="宋体" w:hint="eastAsia"/>
          <w:szCs w:val="21"/>
          <w:u w:val="single"/>
        </w:rPr>
        <w:t xml:space="preserve">               </w:t>
      </w:r>
      <w:r w:rsidR="009D3632">
        <w:rPr>
          <w:rFonts w:ascii="楷体" w:eastAsia="楷体" w:hAnsi="楷体" w:cs="楷体" w:hint="eastAsia"/>
          <w:szCs w:val="21"/>
          <w:u w:val="single"/>
        </w:rPr>
        <w:t xml:space="preserve"> </w:t>
      </w:r>
    </w:p>
    <w:tbl>
      <w:tblPr>
        <w:tblW w:w="8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1232"/>
      </w:tblGrid>
      <w:tr w:rsidR="00EB05FD">
        <w:trPr>
          <w:jc w:val="center"/>
        </w:trPr>
        <w:tc>
          <w:tcPr>
            <w:tcW w:w="8879" w:type="dxa"/>
            <w:gridSpan w:val="11"/>
            <w:shd w:val="clear" w:color="auto" w:fill="auto"/>
          </w:tcPr>
          <w:p w:rsidR="00EB05FD" w:rsidRDefault="00732A59">
            <w:pPr>
              <w:jc w:val="center"/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 xml:space="preserve">考生考试守则 </w:t>
            </w:r>
          </w:p>
        </w:tc>
      </w:tr>
      <w:tr w:rsidR="00EB05FD">
        <w:trPr>
          <w:jc w:val="center"/>
        </w:trPr>
        <w:tc>
          <w:tcPr>
            <w:tcW w:w="8879" w:type="dxa"/>
            <w:gridSpan w:val="11"/>
            <w:tcBorders>
              <w:bottom w:val="nil"/>
            </w:tcBorders>
            <w:shd w:val="clear" w:color="auto" w:fill="auto"/>
          </w:tcPr>
          <w:p w:rsidR="00EB05FD" w:rsidRDefault="00732A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第一条 考生须按规定考试时间提前进入考场，服从监考人员安排，对号入座，将有效证件(学生证或身份证)放在桌面，无有效证件者不准参加考试，迟到</w:t>
            </w:r>
            <w:r>
              <w:rPr>
                <w:rFonts w:ascii="宋体" w:hAnsi="宋体"/>
                <w:sz w:val="18"/>
                <w:szCs w:val="18"/>
              </w:rPr>
              <w:t>30分钟以上或无故不参加考试者，按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旷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考论</w:t>
            </w:r>
            <w:r>
              <w:rPr>
                <w:rFonts w:ascii="宋体" w:hAnsi="宋体" w:hint="eastAsia"/>
                <w:sz w:val="18"/>
                <w:szCs w:val="18"/>
              </w:rPr>
              <w:t>处，</w:t>
            </w:r>
            <w:r>
              <w:rPr>
                <w:rFonts w:ascii="宋体" w:hAnsi="宋体"/>
                <w:sz w:val="18"/>
                <w:szCs w:val="18"/>
              </w:rPr>
              <w:t>考试30分钟后，方可交卷</w:t>
            </w:r>
            <w:r>
              <w:rPr>
                <w:rFonts w:ascii="宋体" w:hAnsi="宋体" w:hint="eastAsia"/>
                <w:sz w:val="18"/>
                <w:szCs w:val="18"/>
              </w:rPr>
              <w:t>离</w:t>
            </w:r>
            <w:r>
              <w:rPr>
                <w:rFonts w:ascii="宋体" w:hAnsi="宋体"/>
                <w:sz w:val="18"/>
                <w:szCs w:val="18"/>
              </w:rPr>
              <w:t>场。未交卷且未经监考人员允许擅自离开考场者，不再允许返回考场继续答卷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考生交卷后应立即离开考场，禁止在考场附近喧哗。与考试无关人员禁止进入考场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EB05FD" w:rsidRDefault="00732A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第二条 考生参加考试不必自带纸张。试题纸、答卷纸、草稿纸由监考人员统一发放，考试结束时收回，一律不允许带出考场。提前答完卷的考生，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应举手示意请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监考人员收卷后方可离开考场，考试结束时间到考生应立即停止答卷，在座位上等待监考人员收卷清点后，方可离场。考生应自觉遵守交卷秩序。</w:t>
            </w:r>
          </w:p>
          <w:p w:rsidR="00EB05FD" w:rsidRDefault="00732A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第三条 除必要的文具和开卷考试科目所允许的工具书和参考资料以外，考生不得将书籍、讲义、笔记、手机、电子辞典、计算器等物品带入考场，已经带入者必须放在监考人员指定的位置。某些考试科目经主考教师允许可使用普通计算器。</w:t>
            </w:r>
          </w:p>
          <w:p w:rsidR="00EB05FD" w:rsidRDefault="00732A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202" w:firstLine="36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第四条 考生要认真遵守考场规则，在规定时间内诚实独立完成答卷。不服从监考人员安排，违反考场纪律或作弊者，按《南京工业职业技术</w:t>
            </w:r>
            <w:r w:rsidR="009A5A3E">
              <w:rPr>
                <w:rFonts w:ascii="宋体" w:hAnsi="宋体" w:hint="eastAsia"/>
                <w:sz w:val="18"/>
                <w:szCs w:val="18"/>
              </w:rPr>
              <w:t>大学</w:t>
            </w:r>
            <w:r>
              <w:rPr>
                <w:rFonts w:ascii="宋体" w:hAnsi="宋体" w:hint="eastAsia"/>
                <w:sz w:val="18"/>
                <w:szCs w:val="18"/>
              </w:rPr>
              <w:t>学生违纪处理规定》的相应条款给予相应的纪律处分，直至开除学籍，并在全校通报。</w:t>
            </w:r>
          </w:p>
          <w:p w:rsidR="00EB05FD" w:rsidRDefault="00732A59" w:rsidP="009A5A3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Chars="200" w:firstLine="36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第五条 因病或其它原因不能参加考试者，最迟在考试开始的前</w:t>
            </w:r>
            <w:r>
              <w:rPr>
                <w:rFonts w:ascii="宋体" w:hAnsi="宋体"/>
                <w:sz w:val="18"/>
                <w:szCs w:val="18"/>
              </w:rPr>
              <w:t>3天</w:t>
            </w:r>
            <w:r w:rsidR="009A5A3E">
              <w:rPr>
                <w:rFonts w:ascii="宋体" w:hAnsi="宋体" w:hint="eastAsia"/>
                <w:sz w:val="18"/>
                <w:szCs w:val="18"/>
              </w:rPr>
              <w:t>在教务系统</w:t>
            </w:r>
            <w:r>
              <w:rPr>
                <w:rFonts w:ascii="宋体" w:hAnsi="宋体"/>
                <w:sz w:val="18"/>
                <w:szCs w:val="18"/>
              </w:rPr>
              <w:t>提出缓考申请（因病须持有医院证明），报教务处批准后，方可缓考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未经申请或申请未准而不参加考试者，以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旷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考论</w:t>
            </w:r>
            <w:r>
              <w:rPr>
                <w:rFonts w:ascii="宋体" w:hAnsi="宋体" w:hint="eastAsia"/>
                <w:sz w:val="18"/>
                <w:szCs w:val="18"/>
              </w:rPr>
              <w:t>处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</w:tc>
      </w:tr>
      <w:tr w:rsidR="00EB05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98"/>
          <w:jc w:val="center"/>
        </w:trPr>
        <w:tc>
          <w:tcPr>
            <w:tcW w:w="88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计分栏</w:t>
            </w:r>
          </w:p>
        </w:tc>
      </w:tr>
      <w:tr w:rsidR="00EB05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98"/>
          <w:jc w:val="center"/>
        </w:trPr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ind w:firstLineChars="100" w:firstLine="24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题号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九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</w:t>
            </w:r>
          </w:p>
        </w:tc>
      </w:tr>
      <w:tr w:rsidR="00EB05F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0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732A59">
            <w:pPr>
              <w:tabs>
                <w:tab w:val="left" w:pos="8540"/>
              </w:tabs>
              <w:spacing w:line="360" w:lineRule="exact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得分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i/>
                <w:sz w:val="24"/>
                <w:u w:val="singl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B05FD" w:rsidRDefault="00EB05FD">
            <w:pPr>
              <w:tabs>
                <w:tab w:val="left" w:pos="8540"/>
              </w:tabs>
              <w:spacing w:line="360" w:lineRule="exact"/>
              <w:jc w:val="center"/>
              <w:rPr>
                <w:rFonts w:ascii="宋体" w:hAnsi="宋体"/>
                <w:i/>
                <w:sz w:val="24"/>
                <w:u w:val="single"/>
              </w:rPr>
            </w:pPr>
          </w:p>
        </w:tc>
      </w:tr>
    </w:tbl>
    <w:p w:rsidR="00EB05FD" w:rsidRDefault="00732A59">
      <w:pPr>
        <w:tabs>
          <w:tab w:val="left" w:pos="8540"/>
        </w:tabs>
        <w:spacing w:line="360" w:lineRule="exact"/>
        <w:rPr>
          <w:rFonts w:ascii="宋体" w:hAnsi="宋体"/>
          <w:sz w:val="24"/>
          <w:u w:val="single"/>
        </w:rPr>
      </w:pPr>
      <w:r>
        <w:rPr>
          <w:rFonts w:eastAsia="黑体" w:hint="eastAsia"/>
          <w:b/>
          <w:sz w:val="32"/>
          <w:szCs w:val="32"/>
        </w:rPr>
        <w:t>以下为答题区域：</w:t>
      </w:r>
    </w:p>
    <w:p w:rsidR="00EB05FD" w:rsidRDefault="00732A59">
      <w:pPr>
        <w:tabs>
          <w:tab w:val="left" w:pos="8540"/>
        </w:tabs>
        <w:spacing w:line="560" w:lineRule="exact"/>
        <w:jc w:val="center"/>
        <w:rPr>
          <w:rFonts w:eastAsia="黑体"/>
          <w:sz w:val="52"/>
        </w:rPr>
      </w:pPr>
      <w:r>
        <w:rPr>
          <w:rFonts w:eastAsia="黑体"/>
          <w:sz w:val="52"/>
        </w:rPr>
        <w:br w:type="page"/>
      </w:r>
      <w:r>
        <w:rPr>
          <w:rFonts w:eastAsia="黑体"/>
          <w:noProof/>
          <w:sz w:val="5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8717280</wp:posOffset>
                </wp:positionV>
                <wp:extent cx="3314700" cy="297180"/>
                <wp:effectExtent l="0" t="0" r="7620" b="7620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EB05FD" w:rsidRDefault="00732A5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EB05FD" w:rsidRDefault="00EB05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" o:spid="_x0000_s1026" type="#_x0000_t202" style="position:absolute;left:0;text-align:left;margin-left:90pt;margin-top:686.4pt;width:261pt;height:2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" stroked="f">
                <v:textbox>
                  <w:txbxContent>
                    <w:p w:rsidR="00EB05FD" w:rsidRDefault="00732A5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页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EB05FD" w:rsidRDefault="00EB05F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pStyle w:val="a5"/>
        <w:ind w:left="216" w:firstLineChars="0" w:firstLine="0"/>
        <w:rPr>
          <w:rFonts w:ascii="楷体" w:eastAsia="楷体" w:hAnsi="楷体"/>
          <w:szCs w:val="21"/>
        </w:rPr>
      </w:pPr>
    </w:p>
    <w:p w:rsidR="00EB05FD" w:rsidRDefault="00EB05FD">
      <w:pPr>
        <w:rPr>
          <w:rFonts w:ascii="楷体" w:eastAsia="楷体" w:hAnsi="楷体"/>
          <w:szCs w:val="21"/>
        </w:rPr>
      </w:pPr>
    </w:p>
    <w:p w:rsidR="00EB05FD" w:rsidRDefault="00EB05FD">
      <w:pPr>
        <w:tabs>
          <w:tab w:val="left" w:pos="8540"/>
        </w:tabs>
        <w:spacing w:line="360" w:lineRule="auto"/>
        <w:jc w:val="left"/>
        <w:rPr>
          <w:rFonts w:ascii="宋体" w:hAnsi="宋体" w:cs="宋体"/>
          <w:szCs w:val="21"/>
        </w:rPr>
      </w:pPr>
    </w:p>
    <w:sectPr w:rsidR="00EB05FD" w:rsidSect="00F9518D">
      <w:footerReference w:type="default" r:id="rId11"/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D3A" w:rsidRDefault="00136D3A">
      <w:r>
        <w:separator/>
      </w:r>
    </w:p>
  </w:endnote>
  <w:endnote w:type="continuationSeparator" w:id="0">
    <w:p w:rsidR="00136D3A" w:rsidRDefault="0013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5FD" w:rsidRDefault="00732A5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B05FD" w:rsidRDefault="00732A59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9518D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136D3A">
                            <w:fldChar w:fldCharType="begin"/>
                          </w:r>
                          <w:r w:rsidR="00136D3A">
                            <w:instrText xml:space="preserve"> NUMPAGES  \* MERGEFORMAT </w:instrText>
                          </w:r>
                          <w:r w:rsidR="00136D3A">
                            <w:fldChar w:fldCharType="separate"/>
                          </w:r>
                          <w:r w:rsidR="00F9518D">
                            <w:rPr>
                              <w:noProof/>
                            </w:rPr>
                            <w:t>5</w:t>
                          </w:r>
                          <w:r w:rsidR="00136D3A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EB05FD" w:rsidRDefault="00732A59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9518D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136D3A">
                      <w:fldChar w:fldCharType="begin"/>
                    </w:r>
                    <w:r w:rsidR="00136D3A">
                      <w:instrText xml:space="preserve"> NUMPAGES  \* MERGEFORMAT </w:instrText>
                    </w:r>
                    <w:r w:rsidR="00136D3A">
                      <w:fldChar w:fldCharType="separate"/>
                    </w:r>
                    <w:r w:rsidR="00F9518D">
                      <w:rPr>
                        <w:noProof/>
                      </w:rPr>
                      <w:t>5</w:t>
                    </w:r>
                    <w:r w:rsidR="00136D3A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5FD" w:rsidRDefault="00732A5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B05FD" w:rsidRDefault="00732A59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8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mbsUV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EB05FD" w:rsidRDefault="00732A59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5FD" w:rsidRDefault="00732A5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B05FD" w:rsidRDefault="00732A59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9518D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136D3A">
                            <w:fldChar w:fldCharType="begin"/>
                          </w:r>
                          <w:r w:rsidR="00136D3A">
                            <w:instrText xml:space="preserve"> NUMPAGES  \* MERGEFORMAT </w:instrText>
                          </w:r>
                          <w:r w:rsidR="00136D3A">
                            <w:fldChar w:fldCharType="separate"/>
                          </w:r>
                          <w:r w:rsidR="00F9518D">
                            <w:rPr>
                              <w:noProof/>
                            </w:rPr>
                            <w:t>5</w:t>
                          </w:r>
                          <w:r w:rsidR="00136D3A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L0piiJ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EB05FD" w:rsidRDefault="00732A59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9518D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136D3A">
                      <w:fldChar w:fldCharType="begin"/>
                    </w:r>
                    <w:r w:rsidR="00136D3A">
                      <w:instrText xml:space="preserve"> NUMPAGES  \* MERGEFORMAT </w:instrText>
                    </w:r>
                    <w:r w:rsidR="00136D3A">
                      <w:fldChar w:fldCharType="separate"/>
                    </w:r>
                    <w:r w:rsidR="00F9518D">
                      <w:rPr>
                        <w:noProof/>
                      </w:rPr>
                      <w:t>5</w:t>
                    </w:r>
                    <w:r w:rsidR="00136D3A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D3A" w:rsidRDefault="00136D3A">
      <w:r>
        <w:separator/>
      </w:r>
    </w:p>
  </w:footnote>
  <w:footnote w:type="continuationSeparator" w:id="0">
    <w:p w:rsidR="00136D3A" w:rsidRDefault="00136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5FD" w:rsidRDefault="00EB05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0BA32C"/>
    <w:multiLevelType w:val="singleLevel"/>
    <w:tmpl w:val="BA0BA32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ascii="黑体" w:eastAsia="黑体" w:hAnsi="黑体" w:cs="黑体" w:hint="eastAsia"/>
      </w:rPr>
    </w:lvl>
  </w:abstractNum>
  <w:abstractNum w:abstractNumId="1" w15:restartNumberingAfterBreak="0">
    <w:nsid w:val="C36DBC26"/>
    <w:multiLevelType w:val="singleLevel"/>
    <w:tmpl w:val="C36DBC26"/>
    <w:lvl w:ilvl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50194F"/>
    <w:rsid w:val="00136D3A"/>
    <w:rsid w:val="001A4F71"/>
    <w:rsid w:val="00253E69"/>
    <w:rsid w:val="00292A1F"/>
    <w:rsid w:val="006A2431"/>
    <w:rsid w:val="00732A59"/>
    <w:rsid w:val="009A5A3E"/>
    <w:rsid w:val="009D3632"/>
    <w:rsid w:val="00A31E11"/>
    <w:rsid w:val="00A44A74"/>
    <w:rsid w:val="00AF02D3"/>
    <w:rsid w:val="00B87BBC"/>
    <w:rsid w:val="00C814B4"/>
    <w:rsid w:val="00C8382E"/>
    <w:rsid w:val="00DA30EC"/>
    <w:rsid w:val="00EB05FD"/>
    <w:rsid w:val="00F9518D"/>
    <w:rsid w:val="03EA76D1"/>
    <w:rsid w:val="11CA09F5"/>
    <w:rsid w:val="11CD063F"/>
    <w:rsid w:val="12D151C9"/>
    <w:rsid w:val="13D716C3"/>
    <w:rsid w:val="1EA21D29"/>
    <w:rsid w:val="1F50194F"/>
    <w:rsid w:val="23EE5CC5"/>
    <w:rsid w:val="244E1CCE"/>
    <w:rsid w:val="2BE431E9"/>
    <w:rsid w:val="2BEE1EF5"/>
    <w:rsid w:val="2D4F166C"/>
    <w:rsid w:val="2E920FE5"/>
    <w:rsid w:val="3341069D"/>
    <w:rsid w:val="33EC0D7C"/>
    <w:rsid w:val="3C9523D1"/>
    <w:rsid w:val="3F004F25"/>
    <w:rsid w:val="40A52853"/>
    <w:rsid w:val="47175643"/>
    <w:rsid w:val="47C35408"/>
    <w:rsid w:val="481F436C"/>
    <w:rsid w:val="4B73139B"/>
    <w:rsid w:val="4B893107"/>
    <w:rsid w:val="4DAF3AFA"/>
    <w:rsid w:val="50E71416"/>
    <w:rsid w:val="5548509E"/>
    <w:rsid w:val="5CC30C16"/>
    <w:rsid w:val="5D377C80"/>
    <w:rsid w:val="603A44AD"/>
    <w:rsid w:val="65EA3A75"/>
    <w:rsid w:val="695152FA"/>
    <w:rsid w:val="751E23F3"/>
    <w:rsid w:val="75E9224C"/>
    <w:rsid w:val="79E6115E"/>
    <w:rsid w:val="7B2C27C7"/>
    <w:rsid w:val="7F70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4B32B78-7487-414C-89CB-15DC4FF8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a7"/>
    <w:rsid w:val="00A31E11"/>
    <w:rPr>
      <w:sz w:val="18"/>
      <w:szCs w:val="18"/>
    </w:rPr>
  </w:style>
  <w:style w:type="character" w:customStyle="1" w:styleId="a7">
    <w:name w:val="批注框文本 字符"/>
    <w:basedOn w:val="a0"/>
    <w:link w:val="a6"/>
    <w:rsid w:val="00A31E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听海</dc:creator>
  <cp:lastModifiedBy>蒋磊</cp:lastModifiedBy>
  <cp:revision>9</cp:revision>
  <cp:lastPrinted>2025-04-17T06:15:00Z</cp:lastPrinted>
  <dcterms:created xsi:type="dcterms:W3CDTF">2025-04-17T03:03:00Z</dcterms:created>
  <dcterms:modified xsi:type="dcterms:W3CDTF">2025-04-17T06:18:00Z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3449B848D6474C77BA88823FAF43898F</vt:lpwstr>
  </property>
</Properties>
</file>